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F6F58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BF47D5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336715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066D05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B910ADE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5ACD61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485CDD8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C369583" w14:textId="52C96114" w:rsidR="00F9373B" w:rsidRDefault="002F3C6C" w:rsidP="00D00DD4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D00DD4">
        <w:rPr>
          <w:rFonts w:ascii="Times New Roman" w:hAnsi="Times New Roman" w:cs="Times New Roman"/>
          <w:sz w:val="24"/>
          <w:szCs w:val="24"/>
        </w:rPr>
        <w:t>ГБУ «Жилищник района Южное Бутово»</w:t>
      </w:r>
    </w:p>
    <w:p w14:paraId="2512855A" w14:textId="77777777"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14:paraId="5292A177" w14:textId="77777777"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14:paraId="5E492EEA" w14:textId="77777777"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14:paraId="3899BB4C" w14:textId="77777777"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14:paraId="7CB328D9" w14:textId="77777777"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14:paraId="00330FA9" w14:textId="77777777"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14:paraId="41EC7F91" w14:textId="77777777"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14:paraId="28E6A7DC" w14:textId="77777777"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14:paraId="33C25E0B" w14:textId="77777777"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14:paraId="429E8B89" w14:textId="77777777"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14:paraId="575BE1CE" w14:textId="77777777"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14:paraId="7AF29045" w14:textId="77777777"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14:paraId="4695B19C" w14:textId="77777777"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14:paraId="77CB81F7" w14:textId="77777777"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14:paraId="5545C7D5" w14:textId="77777777"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14:paraId="71100DD1" w14:textId="77777777"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14:paraId="0FEF0A28" w14:textId="77777777"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14:paraId="6065647D" w14:textId="77777777"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14:paraId="2CCD05F3" w14:textId="77777777"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14:paraId="5069FC64" w14:textId="77777777"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14:paraId="0D045C40" w14:textId="77777777"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14:paraId="7B53C782" w14:textId="77777777"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14:paraId="5819B246" w14:textId="77777777"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CD8FE92" w14:textId="77777777"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14:paraId="5BAB0A65" w14:textId="77777777"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00DD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1A264"/>
  <w15:docId w15:val="{F3DE1ED6-9AA5-424E-AE66-4ADE522B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ПК</cp:lastModifiedBy>
  <cp:revision>2</cp:revision>
  <cp:lastPrinted>2014-01-15T04:36:00Z</cp:lastPrinted>
  <dcterms:created xsi:type="dcterms:W3CDTF">2021-04-27T11:49:00Z</dcterms:created>
  <dcterms:modified xsi:type="dcterms:W3CDTF">2021-04-27T11:49:00Z</dcterms:modified>
</cp:coreProperties>
</file>